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FBE" w:rsidRPr="00644415" w:rsidRDefault="006120DD">
      <w:pPr>
        <w:rPr>
          <w:b/>
        </w:rPr>
      </w:pPr>
      <w:r w:rsidRPr="00644415">
        <w:rPr>
          <w:b/>
        </w:rPr>
        <w:t>Board</w:t>
      </w:r>
      <w:r w:rsidR="00F67905" w:rsidRPr="00644415">
        <w:rPr>
          <w:b/>
        </w:rPr>
        <w:t xml:space="preserve"> Exit Policy and Procedures</w:t>
      </w:r>
    </w:p>
    <w:p w:rsidR="00C82747" w:rsidRDefault="00C82747">
      <w:pPr>
        <w:rPr>
          <w:sz w:val="22"/>
          <w:szCs w:val="22"/>
          <w:u w:val="single"/>
        </w:rPr>
      </w:pPr>
      <w:r w:rsidRPr="00C82747">
        <w:rPr>
          <w:sz w:val="22"/>
          <w:szCs w:val="22"/>
          <w:u w:val="single"/>
        </w:rPr>
        <w:t>Policy Statement</w:t>
      </w:r>
    </w:p>
    <w:p w:rsidR="00C82747" w:rsidRDefault="00C82747" w:rsidP="006A45A3">
      <w:pPr>
        <w:spacing w:line="276" w:lineRule="auto"/>
        <w:rPr>
          <w:sz w:val="22"/>
          <w:szCs w:val="22"/>
        </w:rPr>
      </w:pPr>
      <w:r>
        <w:rPr>
          <w:sz w:val="22"/>
          <w:szCs w:val="22"/>
        </w:rPr>
        <w:t xml:space="preserve">The exit policy of the OSIEA regional board is intended to gather feedback from board members who are transitioning out of the board so that the board’s good practices are institutionalized within the board’s culture specifically and throughout the organization in general. </w:t>
      </w:r>
      <w:r w:rsidR="00750404">
        <w:rPr>
          <w:sz w:val="22"/>
          <w:szCs w:val="22"/>
        </w:rPr>
        <w:t xml:space="preserve"> Good board practices are built by reflection, ongoing learning and sharing lessons learned in a manner that supports peer learning and growth. An exit process provides this opportunity.</w:t>
      </w:r>
    </w:p>
    <w:p w:rsidR="00750404" w:rsidRPr="000B41AA" w:rsidRDefault="00750404" w:rsidP="006A45A3">
      <w:pPr>
        <w:spacing w:line="276" w:lineRule="auto"/>
        <w:rPr>
          <w:sz w:val="22"/>
          <w:szCs w:val="22"/>
        </w:rPr>
      </w:pPr>
    </w:p>
    <w:p w:rsidR="006A45A3" w:rsidRDefault="00F67905" w:rsidP="006A45A3">
      <w:pPr>
        <w:spacing w:line="276" w:lineRule="auto"/>
        <w:rPr>
          <w:sz w:val="22"/>
          <w:szCs w:val="22"/>
        </w:rPr>
      </w:pPr>
      <w:r w:rsidRPr="00644415">
        <w:rPr>
          <w:sz w:val="22"/>
          <w:szCs w:val="22"/>
        </w:rPr>
        <w:t xml:space="preserve">The OSIEA Regional Board is made up </w:t>
      </w:r>
      <w:r w:rsidR="00E03025" w:rsidRPr="00644415">
        <w:rPr>
          <w:sz w:val="22"/>
          <w:szCs w:val="22"/>
        </w:rPr>
        <w:t>of up</w:t>
      </w:r>
      <w:r w:rsidRPr="00644415">
        <w:rPr>
          <w:sz w:val="22"/>
          <w:szCs w:val="22"/>
        </w:rPr>
        <w:t xml:space="preserve"> to seven (7) board members. Each member’s term consists of one term of two years or two terms of four years which run consecutively. Board members are required to </w:t>
      </w:r>
      <w:r w:rsidR="00C0589C">
        <w:rPr>
          <w:sz w:val="22"/>
          <w:szCs w:val="22"/>
        </w:rPr>
        <w:t xml:space="preserve">step down </w:t>
      </w:r>
      <w:r w:rsidR="00C0589C" w:rsidRPr="00644415">
        <w:rPr>
          <w:sz w:val="22"/>
          <w:szCs w:val="22"/>
        </w:rPr>
        <w:t>at</w:t>
      </w:r>
      <w:r w:rsidRPr="00644415">
        <w:rPr>
          <w:sz w:val="22"/>
          <w:szCs w:val="22"/>
        </w:rPr>
        <w:t xml:space="preserve"> the e</w:t>
      </w:r>
      <w:bookmarkStart w:id="0" w:name="_GoBack"/>
      <w:bookmarkEnd w:id="0"/>
      <w:r w:rsidRPr="00644415">
        <w:rPr>
          <w:sz w:val="22"/>
          <w:szCs w:val="22"/>
        </w:rPr>
        <w:t xml:space="preserve">nd of a maximum of two terms. Board members in good standing </w:t>
      </w:r>
      <w:r w:rsidR="00E03025" w:rsidRPr="00644415">
        <w:rPr>
          <w:sz w:val="22"/>
          <w:szCs w:val="22"/>
        </w:rPr>
        <w:t>and who wish to engag</w:t>
      </w:r>
      <w:r w:rsidR="00796BB3">
        <w:rPr>
          <w:sz w:val="22"/>
          <w:szCs w:val="22"/>
        </w:rPr>
        <w:t>e with the organization at the b</w:t>
      </w:r>
      <w:r w:rsidR="00E03025" w:rsidRPr="00644415">
        <w:rPr>
          <w:sz w:val="22"/>
          <w:szCs w:val="22"/>
        </w:rPr>
        <w:t xml:space="preserve">oard level are </w:t>
      </w:r>
      <w:r w:rsidR="00C0589C">
        <w:rPr>
          <w:sz w:val="22"/>
          <w:szCs w:val="22"/>
        </w:rPr>
        <w:t>welcomed back</w:t>
      </w:r>
      <w:r w:rsidR="00E03025" w:rsidRPr="00644415">
        <w:rPr>
          <w:sz w:val="22"/>
          <w:szCs w:val="22"/>
        </w:rPr>
        <w:t xml:space="preserve"> after a break of at least one ter</w:t>
      </w:r>
      <w:r w:rsidR="00796BB3">
        <w:rPr>
          <w:sz w:val="22"/>
          <w:szCs w:val="22"/>
        </w:rPr>
        <w:t xml:space="preserve">m – two years.  On leaving the board, each member </w:t>
      </w:r>
      <w:r w:rsidR="006A45A3">
        <w:rPr>
          <w:sz w:val="22"/>
          <w:szCs w:val="22"/>
        </w:rPr>
        <w:t>is invited share their thoughts about their experiences as an OSIEA board member as outlined in the implementation procedure.</w:t>
      </w:r>
    </w:p>
    <w:p w:rsidR="006A45A3" w:rsidRDefault="006A45A3" w:rsidP="006A45A3">
      <w:pPr>
        <w:spacing w:line="276" w:lineRule="auto"/>
        <w:rPr>
          <w:sz w:val="22"/>
          <w:szCs w:val="22"/>
        </w:rPr>
      </w:pPr>
    </w:p>
    <w:p w:rsidR="00F33ECF" w:rsidRDefault="002E7A46" w:rsidP="006A45A3">
      <w:pPr>
        <w:spacing w:line="276" w:lineRule="auto"/>
        <w:rPr>
          <w:sz w:val="22"/>
          <w:szCs w:val="22"/>
        </w:rPr>
      </w:pPr>
      <w:r>
        <w:rPr>
          <w:sz w:val="22"/>
          <w:szCs w:val="22"/>
        </w:rPr>
        <w:t xml:space="preserve">This policy applies to all OSIEA board members. </w:t>
      </w:r>
    </w:p>
    <w:p w:rsidR="006A45A3" w:rsidRDefault="006A45A3" w:rsidP="006A45A3">
      <w:pPr>
        <w:spacing w:line="276" w:lineRule="auto"/>
        <w:rPr>
          <w:sz w:val="22"/>
          <w:szCs w:val="22"/>
        </w:rPr>
      </w:pPr>
    </w:p>
    <w:p w:rsidR="00F33ECF" w:rsidRDefault="002E7A46" w:rsidP="00750404">
      <w:pPr>
        <w:spacing w:line="276" w:lineRule="auto"/>
        <w:rPr>
          <w:sz w:val="22"/>
          <w:szCs w:val="22"/>
        </w:rPr>
      </w:pPr>
      <w:r>
        <w:rPr>
          <w:sz w:val="22"/>
          <w:szCs w:val="22"/>
        </w:rPr>
        <w:t>The director’s office i</w:t>
      </w:r>
      <w:r w:rsidR="00F33ECF">
        <w:rPr>
          <w:sz w:val="22"/>
          <w:szCs w:val="22"/>
        </w:rPr>
        <w:t>s responsible for implementation</w:t>
      </w:r>
      <w:r>
        <w:rPr>
          <w:sz w:val="22"/>
          <w:szCs w:val="22"/>
        </w:rPr>
        <w:t>.</w:t>
      </w:r>
    </w:p>
    <w:p w:rsidR="00750404" w:rsidRPr="00750404" w:rsidRDefault="00750404" w:rsidP="00750404">
      <w:pPr>
        <w:spacing w:line="276" w:lineRule="auto"/>
        <w:rPr>
          <w:sz w:val="22"/>
          <w:szCs w:val="22"/>
        </w:rPr>
      </w:pPr>
    </w:p>
    <w:p w:rsidR="0095543F" w:rsidRDefault="002E7A46" w:rsidP="006A45A3">
      <w:pPr>
        <w:spacing w:line="276" w:lineRule="auto"/>
        <w:rPr>
          <w:u w:val="single"/>
        </w:rPr>
      </w:pPr>
      <w:r w:rsidRPr="002E7A46">
        <w:rPr>
          <w:u w:val="single"/>
        </w:rPr>
        <w:t xml:space="preserve">Implementation </w:t>
      </w:r>
      <w:r w:rsidR="0095543F" w:rsidRPr="002E7A46">
        <w:rPr>
          <w:u w:val="single"/>
        </w:rPr>
        <w:t>Procedure</w:t>
      </w:r>
    </w:p>
    <w:p w:rsidR="00F33ECF" w:rsidRPr="006A45A3" w:rsidRDefault="002E7A46" w:rsidP="006A45A3">
      <w:pPr>
        <w:spacing w:line="276" w:lineRule="auto"/>
        <w:rPr>
          <w:sz w:val="22"/>
          <w:szCs w:val="22"/>
        </w:rPr>
      </w:pPr>
      <w:r w:rsidRPr="006A45A3">
        <w:rPr>
          <w:sz w:val="22"/>
          <w:szCs w:val="22"/>
        </w:rPr>
        <w:t>The procedure outlined below i</w:t>
      </w:r>
      <w:r w:rsidR="000B41AA" w:rsidRPr="006A45A3">
        <w:rPr>
          <w:sz w:val="22"/>
          <w:szCs w:val="22"/>
        </w:rPr>
        <w:t>s designed to recognise</w:t>
      </w:r>
      <w:r w:rsidRPr="006A45A3">
        <w:rPr>
          <w:sz w:val="22"/>
          <w:szCs w:val="22"/>
        </w:rPr>
        <w:t xml:space="preserve"> board members</w:t>
      </w:r>
      <w:r w:rsidR="00750404">
        <w:rPr>
          <w:sz w:val="22"/>
          <w:szCs w:val="22"/>
        </w:rPr>
        <w:t xml:space="preserve"> </w:t>
      </w:r>
      <w:r w:rsidR="00F33ECF" w:rsidRPr="006A45A3">
        <w:rPr>
          <w:sz w:val="22"/>
          <w:szCs w:val="22"/>
        </w:rPr>
        <w:t xml:space="preserve">preferred styles  </w:t>
      </w:r>
      <w:r w:rsidR="000B41AA" w:rsidRPr="006A45A3">
        <w:rPr>
          <w:sz w:val="22"/>
          <w:szCs w:val="22"/>
        </w:rPr>
        <w:t xml:space="preserve"> of communication</w:t>
      </w:r>
      <w:r w:rsidR="00F33ECF" w:rsidRPr="006A45A3">
        <w:rPr>
          <w:sz w:val="22"/>
          <w:szCs w:val="22"/>
        </w:rPr>
        <w:t>, therefore three options are presented</w:t>
      </w:r>
      <w:r w:rsidRPr="006A45A3">
        <w:rPr>
          <w:sz w:val="22"/>
          <w:szCs w:val="22"/>
        </w:rPr>
        <w:t xml:space="preserve">. </w:t>
      </w:r>
      <w:r w:rsidR="00FC0253" w:rsidRPr="006A45A3">
        <w:rPr>
          <w:sz w:val="22"/>
          <w:szCs w:val="22"/>
        </w:rPr>
        <w:t xml:space="preserve"> </w:t>
      </w:r>
    </w:p>
    <w:p w:rsidR="00F33ECF" w:rsidRPr="006A45A3" w:rsidRDefault="00F33ECF" w:rsidP="006A45A3">
      <w:pPr>
        <w:pStyle w:val="ListParagraph"/>
        <w:numPr>
          <w:ilvl w:val="0"/>
          <w:numId w:val="4"/>
        </w:numPr>
        <w:spacing w:line="276" w:lineRule="auto"/>
        <w:rPr>
          <w:sz w:val="22"/>
          <w:szCs w:val="22"/>
        </w:rPr>
      </w:pPr>
      <w:r w:rsidRPr="006A45A3">
        <w:rPr>
          <w:sz w:val="22"/>
          <w:szCs w:val="22"/>
        </w:rPr>
        <w:t>Use the questions posed as guidelines and have a conversation with the OSIEA director and/or the Africa Foundations regional director.</w:t>
      </w:r>
    </w:p>
    <w:p w:rsidR="00F33ECF" w:rsidRPr="006A45A3" w:rsidRDefault="00F33ECF" w:rsidP="006A45A3">
      <w:pPr>
        <w:pStyle w:val="ListParagraph"/>
        <w:numPr>
          <w:ilvl w:val="0"/>
          <w:numId w:val="4"/>
        </w:numPr>
        <w:spacing w:line="276" w:lineRule="auto"/>
        <w:rPr>
          <w:sz w:val="22"/>
          <w:szCs w:val="22"/>
        </w:rPr>
      </w:pPr>
      <w:r w:rsidRPr="006A45A3">
        <w:rPr>
          <w:sz w:val="22"/>
          <w:szCs w:val="22"/>
        </w:rPr>
        <w:t>Respond to the questions in writing and submit to the OSIEA director and/or the Africa Foundations regional director</w:t>
      </w:r>
      <w:r w:rsidR="00750404">
        <w:rPr>
          <w:sz w:val="22"/>
          <w:szCs w:val="22"/>
        </w:rPr>
        <w:t xml:space="preserve">. A follow-up </w:t>
      </w:r>
      <w:r w:rsidRPr="006A45A3">
        <w:rPr>
          <w:sz w:val="22"/>
          <w:szCs w:val="22"/>
        </w:rPr>
        <w:t>conversat</w:t>
      </w:r>
      <w:r w:rsidR="00750404">
        <w:rPr>
          <w:sz w:val="22"/>
          <w:szCs w:val="22"/>
        </w:rPr>
        <w:t>ion is</w:t>
      </w:r>
      <w:r w:rsidRPr="006A45A3">
        <w:rPr>
          <w:sz w:val="22"/>
          <w:szCs w:val="22"/>
        </w:rPr>
        <w:t xml:space="preserve"> option</w:t>
      </w:r>
      <w:r w:rsidR="00750404">
        <w:rPr>
          <w:sz w:val="22"/>
          <w:szCs w:val="22"/>
        </w:rPr>
        <w:t>al</w:t>
      </w:r>
      <w:r w:rsidRPr="006A45A3">
        <w:rPr>
          <w:sz w:val="22"/>
          <w:szCs w:val="22"/>
        </w:rPr>
        <w:t>.</w:t>
      </w:r>
    </w:p>
    <w:p w:rsidR="00F33ECF" w:rsidRPr="006A45A3" w:rsidRDefault="00F33ECF" w:rsidP="006A45A3">
      <w:pPr>
        <w:pStyle w:val="ListParagraph"/>
        <w:numPr>
          <w:ilvl w:val="0"/>
          <w:numId w:val="4"/>
        </w:numPr>
        <w:spacing w:line="276" w:lineRule="auto"/>
        <w:rPr>
          <w:sz w:val="22"/>
          <w:szCs w:val="22"/>
        </w:rPr>
      </w:pPr>
      <w:r w:rsidRPr="006A45A3">
        <w:rPr>
          <w:sz w:val="22"/>
          <w:szCs w:val="22"/>
        </w:rPr>
        <w:t>Use the questions as guidelines to share your thoughts with your board peers as a part of</w:t>
      </w:r>
      <w:r w:rsidR="006A45A3">
        <w:rPr>
          <w:sz w:val="22"/>
          <w:szCs w:val="22"/>
        </w:rPr>
        <w:t xml:space="preserve"> your </w:t>
      </w:r>
      <w:r w:rsidR="001157CB">
        <w:rPr>
          <w:sz w:val="22"/>
          <w:szCs w:val="22"/>
        </w:rPr>
        <w:t>final board</w:t>
      </w:r>
      <w:r w:rsidRPr="006A45A3">
        <w:rPr>
          <w:sz w:val="22"/>
          <w:szCs w:val="22"/>
        </w:rPr>
        <w:t xml:space="preserve"> meeting.</w:t>
      </w:r>
    </w:p>
    <w:p w:rsidR="002E7A46" w:rsidRPr="006A45A3" w:rsidRDefault="002E7A46" w:rsidP="006A45A3">
      <w:pPr>
        <w:spacing w:line="276" w:lineRule="auto"/>
        <w:rPr>
          <w:sz w:val="22"/>
          <w:szCs w:val="22"/>
        </w:rPr>
      </w:pPr>
      <w:r w:rsidRPr="006A45A3">
        <w:rPr>
          <w:sz w:val="22"/>
          <w:szCs w:val="22"/>
        </w:rPr>
        <w:t>On preparing to transition out of the board, the board member should indi</w:t>
      </w:r>
      <w:r w:rsidR="006A45A3">
        <w:rPr>
          <w:sz w:val="22"/>
          <w:szCs w:val="22"/>
        </w:rPr>
        <w:t xml:space="preserve">cate which process is </w:t>
      </w:r>
      <w:r w:rsidRPr="006A45A3">
        <w:rPr>
          <w:sz w:val="22"/>
          <w:szCs w:val="22"/>
        </w:rPr>
        <w:t>prefer</w:t>
      </w:r>
      <w:r w:rsidR="006A45A3">
        <w:rPr>
          <w:sz w:val="22"/>
          <w:szCs w:val="22"/>
        </w:rPr>
        <w:t>red</w:t>
      </w:r>
      <w:r w:rsidRPr="006A45A3">
        <w:rPr>
          <w:sz w:val="22"/>
          <w:szCs w:val="22"/>
        </w:rPr>
        <w:t xml:space="preserve"> so that the director’s office </w:t>
      </w:r>
      <w:r w:rsidR="001157CB" w:rsidRPr="006A45A3">
        <w:rPr>
          <w:sz w:val="22"/>
          <w:szCs w:val="22"/>
        </w:rPr>
        <w:t xml:space="preserve">can </w:t>
      </w:r>
      <w:r w:rsidR="001157CB">
        <w:rPr>
          <w:sz w:val="22"/>
          <w:szCs w:val="22"/>
        </w:rPr>
        <w:t>facilitate the selected option</w:t>
      </w:r>
      <w:r w:rsidR="00F33ECF" w:rsidRPr="006A45A3">
        <w:rPr>
          <w:sz w:val="22"/>
          <w:szCs w:val="22"/>
        </w:rPr>
        <w:t>.</w:t>
      </w:r>
      <w:r w:rsidR="000B41AA" w:rsidRPr="006A45A3">
        <w:rPr>
          <w:sz w:val="22"/>
          <w:szCs w:val="22"/>
        </w:rPr>
        <w:t xml:space="preserve"> </w:t>
      </w:r>
    </w:p>
    <w:p w:rsidR="006A45A3" w:rsidRPr="006A45A3" w:rsidRDefault="006A45A3" w:rsidP="006A45A3">
      <w:pPr>
        <w:spacing w:line="276" w:lineRule="auto"/>
        <w:rPr>
          <w:sz w:val="22"/>
          <w:szCs w:val="22"/>
        </w:rPr>
      </w:pPr>
      <w:r w:rsidRPr="006A45A3">
        <w:rPr>
          <w:sz w:val="22"/>
          <w:szCs w:val="22"/>
        </w:rPr>
        <w:t xml:space="preserve">Lessons </w:t>
      </w:r>
      <w:r w:rsidR="00750404" w:rsidRPr="006A45A3">
        <w:rPr>
          <w:sz w:val="22"/>
          <w:szCs w:val="22"/>
        </w:rPr>
        <w:t xml:space="preserve">learned </w:t>
      </w:r>
      <w:r w:rsidR="00750404">
        <w:rPr>
          <w:sz w:val="22"/>
          <w:szCs w:val="22"/>
        </w:rPr>
        <w:t xml:space="preserve">from the exit process </w:t>
      </w:r>
      <w:r w:rsidRPr="006A45A3">
        <w:rPr>
          <w:sz w:val="22"/>
          <w:szCs w:val="22"/>
        </w:rPr>
        <w:t>will be documented and incorporated into enhancing the Board’s performance.</w:t>
      </w:r>
    </w:p>
    <w:p w:rsidR="0095543F" w:rsidRPr="00F33ECF" w:rsidRDefault="0095543F" w:rsidP="006A45A3">
      <w:pPr>
        <w:spacing w:line="276" w:lineRule="auto"/>
        <w:rPr>
          <w:sz w:val="22"/>
          <w:szCs w:val="22"/>
        </w:rPr>
      </w:pPr>
    </w:p>
    <w:p w:rsidR="00644415" w:rsidRPr="00750404" w:rsidRDefault="00F33ECF" w:rsidP="00750404">
      <w:pPr>
        <w:rPr>
          <w:b/>
        </w:rPr>
      </w:pPr>
      <w:r w:rsidRPr="00750404">
        <w:rPr>
          <w:b/>
        </w:rPr>
        <w:t>The guidelines</w:t>
      </w:r>
    </w:p>
    <w:p w:rsidR="00F33ECF" w:rsidRPr="00750404" w:rsidRDefault="00F33ECF" w:rsidP="000707D3">
      <w:pPr>
        <w:pStyle w:val="ListParagraph"/>
        <w:numPr>
          <w:ilvl w:val="0"/>
          <w:numId w:val="5"/>
        </w:numPr>
        <w:rPr>
          <w:sz w:val="22"/>
          <w:szCs w:val="22"/>
        </w:rPr>
      </w:pPr>
      <w:r w:rsidRPr="00750404">
        <w:rPr>
          <w:sz w:val="22"/>
          <w:szCs w:val="22"/>
        </w:rPr>
        <w:t>On reflection, what was your best experience with the OSIEA board</w:t>
      </w:r>
      <w:r w:rsidR="000707D3" w:rsidRPr="00750404">
        <w:rPr>
          <w:sz w:val="22"/>
          <w:szCs w:val="22"/>
        </w:rPr>
        <w:t xml:space="preserve"> and why?</w:t>
      </w:r>
    </w:p>
    <w:p w:rsidR="000707D3" w:rsidRPr="00750404" w:rsidRDefault="000707D3" w:rsidP="000707D3">
      <w:pPr>
        <w:pStyle w:val="ListParagraph"/>
        <w:numPr>
          <w:ilvl w:val="0"/>
          <w:numId w:val="5"/>
        </w:numPr>
        <w:rPr>
          <w:sz w:val="22"/>
          <w:szCs w:val="22"/>
        </w:rPr>
      </w:pPr>
      <w:r w:rsidRPr="00750404">
        <w:rPr>
          <w:sz w:val="22"/>
          <w:szCs w:val="22"/>
        </w:rPr>
        <w:t>What were your observations of the board specifically and the rest of OSIEA in general living the organizational values?</w:t>
      </w:r>
    </w:p>
    <w:p w:rsidR="000707D3" w:rsidRPr="00750404" w:rsidRDefault="000707D3" w:rsidP="000707D3">
      <w:pPr>
        <w:pStyle w:val="ListParagraph"/>
        <w:numPr>
          <w:ilvl w:val="0"/>
          <w:numId w:val="5"/>
        </w:numPr>
        <w:rPr>
          <w:sz w:val="22"/>
          <w:szCs w:val="22"/>
        </w:rPr>
      </w:pPr>
      <w:r w:rsidRPr="00750404">
        <w:rPr>
          <w:sz w:val="22"/>
          <w:szCs w:val="22"/>
        </w:rPr>
        <w:t>If you had one wish for OSIEA what would that be?</w:t>
      </w:r>
    </w:p>
    <w:p w:rsidR="000707D3" w:rsidRPr="00750404" w:rsidRDefault="000707D3" w:rsidP="000707D3">
      <w:pPr>
        <w:pStyle w:val="ListParagraph"/>
        <w:numPr>
          <w:ilvl w:val="0"/>
          <w:numId w:val="5"/>
        </w:numPr>
        <w:rPr>
          <w:sz w:val="22"/>
          <w:szCs w:val="22"/>
        </w:rPr>
      </w:pPr>
      <w:r w:rsidRPr="00750404">
        <w:rPr>
          <w:sz w:val="22"/>
          <w:szCs w:val="22"/>
        </w:rPr>
        <w:t>How would you like to remain involved with OSIEA?</w:t>
      </w:r>
      <w:r w:rsidR="00750404" w:rsidRPr="00750404">
        <w:rPr>
          <w:sz w:val="22"/>
          <w:szCs w:val="22"/>
        </w:rPr>
        <w:br w:type="page"/>
      </w:r>
    </w:p>
    <w:p w:rsidR="00644415" w:rsidRPr="000707D3" w:rsidRDefault="00644415" w:rsidP="000707D3">
      <w:pPr>
        <w:rPr>
          <w:sz w:val="22"/>
          <w:szCs w:val="22"/>
        </w:rPr>
      </w:pPr>
      <w:r w:rsidRPr="000707D3">
        <w:rPr>
          <w:sz w:val="22"/>
          <w:szCs w:val="22"/>
        </w:rPr>
        <w:lastRenderedPageBreak/>
        <w:t>NAME OF EXITING BOARD MEMBER_____________________________________________</w:t>
      </w:r>
    </w:p>
    <w:p w:rsidR="00644415" w:rsidRPr="000707D3" w:rsidRDefault="00644415" w:rsidP="000707D3">
      <w:pPr>
        <w:rPr>
          <w:sz w:val="22"/>
          <w:szCs w:val="22"/>
        </w:rPr>
      </w:pPr>
      <w:r w:rsidRPr="000707D3">
        <w:rPr>
          <w:sz w:val="22"/>
          <w:szCs w:val="22"/>
        </w:rPr>
        <w:t>LENGTH OF TIME SERVED ON THE BOARD, FROM 20</w:t>
      </w:r>
      <w:proofErr w:type="gramStart"/>
      <w:r w:rsidRPr="000707D3">
        <w:rPr>
          <w:sz w:val="22"/>
          <w:szCs w:val="22"/>
        </w:rPr>
        <w:t>..</w:t>
      </w:r>
      <w:proofErr w:type="gramEnd"/>
      <w:r w:rsidRPr="000707D3">
        <w:rPr>
          <w:sz w:val="22"/>
          <w:szCs w:val="22"/>
        </w:rPr>
        <w:t xml:space="preserve"> /../ TO 20</w:t>
      </w:r>
      <w:proofErr w:type="gramStart"/>
      <w:r w:rsidRPr="000707D3">
        <w:rPr>
          <w:sz w:val="22"/>
          <w:szCs w:val="22"/>
        </w:rPr>
        <w:t>../</w:t>
      </w:r>
      <w:proofErr w:type="gramEnd"/>
      <w:r w:rsidRPr="000707D3">
        <w:rPr>
          <w:sz w:val="22"/>
          <w:szCs w:val="22"/>
        </w:rPr>
        <w:t>../.. (YEAR/MONTH/DATE)</w:t>
      </w:r>
    </w:p>
    <w:p w:rsidR="00CB5F33" w:rsidRPr="006A45A3" w:rsidRDefault="00CB5F33" w:rsidP="006A45A3">
      <w:pPr>
        <w:rPr>
          <w:sz w:val="22"/>
          <w:szCs w:val="22"/>
        </w:rPr>
      </w:pPr>
    </w:p>
    <w:p w:rsidR="00886503" w:rsidRPr="000707D3" w:rsidRDefault="000707D3" w:rsidP="000707D3">
      <w:pPr>
        <w:spacing w:line="240" w:lineRule="auto"/>
        <w:rPr>
          <w:b/>
          <w:sz w:val="22"/>
          <w:szCs w:val="22"/>
        </w:rPr>
      </w:pPr>
      <w:r w:rsidRPr="000707D3">
        <w:rPr>
          <w:b/>
          <w:sz w:val="22"/>
          <w:szCs w:val="22"/>
        </w:rPr>
        <w:t>Policy Revision Process</w:t>
      </w:r>
    </w:p>
    <w:p w:rsidR="00886503" w:rsidRDefault="00886503" w:rsidP="00796BB3">
      <w:pPr>
        <w:pStyle w:val="ListParagraph"/>
        <w:spacing w:line="240" w:lineRule="auto"/>
        <w:ind w:left="360"/>
        <w:rPr>
          <w:b/>
          <w:sz w:val="22"/>
          <w:szCs w:val="22"/>
        </w:rPr>
      </w:pPr>
    </w:p>
    <w:p w:rsidR="00886503" w:rsidRDefault="000707D3" w:rsidP="000707D3">
      <w:pPr>
        <w:spacing w:line="240" w:lineRule="auto"/>
        <w:rPr>
          <w:sz w:val="22"/>
          <w:szCs w:val="22"/>
        </w:rPr>
      </w:pPr>
      <w:r>
        <w:rPr>
          <w:sz w:val="22"/>
          <w:szCs w:val="22"/>
        </w:rPr>
        <w:t>On an annual basis, in October, this policy will be reviewed and necessary changes made for presentation to the regional boa</w:t>
      </w:r>
      <w:r w:rsidR="006A45A3">
        <w:rPr>
          <w:sz w:val="22"/>
          <w:szCs w:val="22"/>
        </w:rPr>
        <w:t>rd at the last board meeting of</w:t>
      </w:r>
      <w:r>
        <w:rPr>
          <w:sz w:val="22"/>
          <w:szCs w:val="22"/>
        </w:rPr>
        <w:t xml:space="preserve"> the current year so that any changes can take effect in the following calendar year.  Each revision of this policy will be identified appropriately as set out below.</w:t>
      </w:r>
    </w:p>
    <w:p w:rsidR="000707D3" w:rsidRDefault="000707D3" w:rsidP="000707D3">
      <w:pPr>
        <w:spacing w:line="240" w:lineRule="auto"/>
        <w:rPr>
          <w:sz w:val="22"/>
          <w:szCs w:val="22"/>
        </w:rPr>
      </w:pPr>
    </w:p>
    <w:p w:rsidR="000707D3" w:rsidRDefault="000707D3" w:rsidP="000707D3">
      <w:pPr>
        <w:spacing w:line="240" w:lineRule="auto"/>
        <w:rPr>
          <w:sz w:val="22"/>
          <w:szCs w:val="22"/>
        </w:rPr>
      </w:pPr>
    </w:p>
    <w:p w:rsidR="000707D3" w:rsidRPr="000707D3" w:rsidRDefault="000707D3" w:rsidP="000707D3">
      <w:pPr>
        <w:spacing w:line="240" w:lineRule="auto"/>
        <w:rPr>
          <w:b/>
          <w:sz w:val="22"/>
          <w:szCs w:val="22"/>
        </w:rPr>
      </w:pPr>
      <w:r w:rsidRPr="000707D3">
        <w:rPr>
          <w:b/>
          <w:sz w:val="22"/>
          <w:szCs w:val="22"/>
        </w:rPr>
        <w:t>Approvals</w:t>
      </w:r>
    </w:p>
    <w:tbl>
      <w:tblPr>
        <w:tblStyle w:val="TableGrid"/>
        <w:tblW w:w="0" w:type="auto"/>
        <w:tblLook w:val="04A0" w:firstRow="1" w:lastRow="0" w:firstColumn="1" w:lastColumn="0" w:noHBand="0" w:noVBand="1"/>
      </w:tblPr>
      <w:tblGrid>
        <w:gridCol w:w="4644"/>
        <w:gridCol w:w="2977"/>
        <w:gridCol w:w="1955"/>
      </w:tblGrid>
      <w:tr w:rsidR="000707D3" w:rsidTr="000707D3">
        <w:tc>
          <w:tcPr>
            <w:tcW w:w="4644" w:type="dxa"/>
          </w:tcPr>
          <w:p w:rsidR="000707D3" w:rsidRPr="000707D3" w:rsidRDefault="000707D3" w:rsidP="000707D3">
            <w:pPr>
              <w:rPr>
                <w:b/>
                <w:sz w:val="22"/>
                <w:szCs w:val="22"/>
              </w:rPr>
            </w:pPr>
            <w:r w:rsidRPr="000707D3">
              <w:rPr>
                <w:b/>
                <w:sz w:val="22"/>
                <w:szCs w:val="22"/>
              </w:rPr>
              <w:t>Name/Signature</w:t>
            </w:r>
          </w:p>
        </w:tc>
        <w:tc>
          <w:tcPr>
            <w:tcW w:w="2977" w:type="dxa"/>
          </w:tcPr>
          <w:p w:rsidR="000707D3" w:rsidRPr="000707D3" w:rsidRDefault="000707D3" w:rsidP="000707D3">
            <w:pPr>
              <w:rPr>
                <w:b/>
                <w:sz w:val="22"/>
                <w:szCs w:val="22"/>
              </w:rPr>
            </w:pPr>
            <w:r w:rsidRPr="000707D3">
              <w:rPr>
                <w:b/>
                <w:sz w:val="22"/>
                <w:szCs w:val="22"/>
              </w:rPr>
              <w:t>Position</w:t>
            </w:r>
          </w:p>
        </w:tc>
        <w:tc>
          <w:tcPr>
            <w:tcW w:w="1955" w:type="dxa"/>
          </w:tcPr>
          <w:p w:rsidR="000707D3" w:rsidRPr="000707D3" w:rsidRDefault="000707D3" w:rsidP="000707D3">
            <w:pPr>
              <w:rPr>
                <w:b/>
                <w:sz w:val="22"/>
                <w:szCs w:val="22"/>
              </w:rPr>
            </w:pPr>
            <w:r w:rsidRPr="000707D3">
              <w:rPr>
                <w:b/>
                <w:sz w:val="22"/>
                <w:szCs w:val="22"/>
              </w:rPr>
              <w:t>Date</w:t>
            </w:r>
          </w:p>
        </w:tc>
      </w:tr>
      <w:tr w:rsidR="000707D3" w:rsidTr="000707D3">
        <w:tc>
          <w:tcPr>
            <w:tcW w:w="4644" w:type="dxa"/>
          </w:tcPr>
          <w:p w:rsidR="000707D3" w:rsidRDefault="000707D3" w:rsidP="000707D3">
            <w:pPr>
              <w:rPr>
                <w:sz w:val="22"/>
                <w:szCs w:val="22"/>
              </w:rPr>
            </w:pPr>
          </w:p>
          <w:p w:rsidR="000707D3" w:rsidRDefault="000707D3" w:rsidP="000707D3">
            <w:pPr>
              <w:rPr>
                <w:sz w:val="22"/>
                <w:szCs w:val="22"/>
              </w:rPr>
            </w:pPr>
          </w:p>
          <w:p w:rsidR="000707D3" w:rsidRDefault="000707D3" w:rsidP="000707D3">
            <w:pPr>
              <w:rPr>
                <w:sz w:val="22"/>
                <w:szCs w:val="22"/>
              </w:rPr>
            </w:pPr>
          </w:p>
        </w:tc>
        <w:tc>
          <w:tcPr>
            <w:tcW w:w="2977" w:type="dxa"/>
          </w:tcPr>
          <w:p w:rsidR="000707D3" w:rsidRDefault="000707D3" w:rsidP="000707D3">
            <w:pPr>
              <w:rPr>
                <w:sz w:val="22"/>
                <w:szCs w:val="22"/>
              </w:rPr>
            </w:pPr>
            <w:r>
              <w:rPr>
                <w:sz w:val="22"/>
                <w:szCs w:val="22"/>
              </w:rPr>
              <w:t>Chairperson, regional board</w:t>
            </w:r>
          </w:p>
        </w:tc>
        <w:tc>
          <w:tcPr>
            <w:tcW w:w="1955" w:type="dxa"/>
          </w:tcPr>
          <w:p w:rsidR="000707D3" w:rsidRDefault="000707D3" w:rsidP="000707D3">
            <w:pPr>
              <w:rPr>
                <w:sz w:val="22"/>
                <w:szCs w:val="22"/>
              </w:rPr>
            </w:pPr>
          </w:p>
        </w:tc>
      </w:tr>
      <w:tr w:rsidR="000707D3" w:rsidTr="000707D3">
        <w:tc>
          <w:tcPr>
            <w:tcW w:w="4644" w:type="dxa"/>
          </w:tcPr>
          <w:p w:rsidR="000707D3" w:rsidRDefault="000707D3" w:rsidP="000707D3">
            <w:pPr>
              <w:rPr>
                <w:sz w:val="22"/>
                <w:szCs w:val="22"/>
              </w:rPr>
            </w:pPr>
          </w:p>
          <w:p w:rsidR="000707D3" w:rsidRDefault="000707D3" w:rsidP="000707D3">
            <w:pPr>
              <w:rPr>
                <w:sz w:val="22"/>
                <w:szCs w:val="22"/>
              </w:rPr>
            </w:pPr>
          </w:p>
          <w:p w:rsidR="000707D3" w:rsidRDefault="000707D3" w:rsidP="000707D3">
            <w:pPr>
              <w:rPr>
                <w:sz w:val="22"/>
                <w:szCs w:val="22"/>
              </w:rPr>
            </w:pPr>
          </w:p>
        </w:tc>
        <w:tc>
          <w:tcPr>
            <w:tcW w:w="2977" w:type="dxa"/>
          </w:tcPr>
          <w:p w:rsidR="000707D3" w:rsidRDefault="000707D3" w:rsidP="000707D3">
            <w:pPr>
              <w:rPr>
                <w:sz w:val="22"/>
                <w:szCs w:val="22"/>
              </w:rPr>
            </w:pPr>
            <w:r>
              <w:rPr>
                <w:sz w:val="22"/>
                <w:szCs w:val="22"/>
              </w:rPr>
              <w:t>Director</w:t>
            </w:r>
          </w:p>
        </w:tc>
        <w:tc>
          <w:tcPr>
            <w:tcW w:w="1955" w:type="dxa"/>
          </w:tcPr>
          <w:p w:rsidR="000707D3" w:rsidRDefault="000707D3" w:rsidP="000707D3">
            <w:pPr>
              <w:rPr>
                <w:sz w:val="22"/>
                <w:szCs w:val="22"/>
              </w:rPr>
            </w:pPr>
          </w:p>
        </w:tc>
      </w:tr>
    </w:tbl>
    <w:p w:rsidR="000707D3" w:rsidRDefault="000707D3" w:rsidP="000707D3">
      <w:pPr>
        <w:spacing w:line="240" w:lineRule="auto"/>
        <w:rPr>
          <w:sz w:val="22"/>
          <w:szCs w:val="22"/>
        </w:rPr>
      </w:pPr>
    </w:p>
    <w:p w:rsidR="000707D3" w:rsidRPr="006A45A3" w:rsidRDefault="000707D3" w:rsidP="000707D3">
      <w:pPr>
        <w:spacing w:line="240" w:lineRule="auto"/>
        <w:rPr>
          <w:b/>
          <w:sz w:val="22"/>
          <w:szCs w:val="22"/>
        </w:rPr>
      </w:pPr>
      <w:r w:rsidRPr="006A45A3">
        <w:rPr>
          <w:b/>
          <w:sz w:val="22"/>
          <w:szCs w:val="22"/>
        </w:rPr>
        <w:t>Revision History</w:t>
      </w:r>
    </w:p>
    <w:tbl>
      <w:tblPr>
        <w:tblStyle w:val="TableGrid"/>
        <w:tblW w:w="0" w:type="auto"/>
        <w:tblLook w:val="04A0" w:firstRow="1" w:lastRow="0" w:firstColumn="1" w:lastColumn="0" w:noHBand="0" w:noVBand="1"/>
      </w:tblPr>
      <w:tblGrid>
        <w:gridCol w:w="3192"/>
        <w:gridCol w:w="3192"/>
        <w:gridCol w:w="3192"/>
      </w:tblGrid>
      <w:tr w:rsidR="000707D3" w:rsidRPr="006A45A3" w:rsidTr="000707D3">
        <w:tc>
          <w:tcPr>
            <w:tcW w:w="3192" w:type="dxa"/>
          </w:tcPr>
          <w:p w:rsidR="000707D3" w:rsidRPr="006A45A3" w:rsidRDefault="000707D3" w:rsidP="000707D3">
            <w:pPr>
              <w:rPr>
                <w:b/>
                <w:sz w:val="22"/>
                <w:szCs w:val="22"/>
              </w:rPr>
            </w:pPr>
            <w:r w:rsidRPr="006A45A3">
              <w:rPr>
                <w:b/>
                <w:sz w:val="22"/>
                <w:szCs w:val="22"/>
              </w:rPr>
              <w:t>Revision</w:t>
            </w:r>
          </w:p>
        </w:tc>
        <w:tc>
          <w:tcPr>
            <w:tcW w:w="3192" w:type="dxa"/>
          </w:tcPr>
          <w:p w:rsidR="000707D3" w:rsidRPr="006A45A3" w:rsidRDefault="000707D3" w:rsidP="000707D3">
            <w:pPr>
              <w:rPr>
                <w:b/>
                <w:sz w:val="22"/>
                <w:szCs w:val="22"/>
              </w:rPr>
            </w:pPr>
            <w:r w:rsidRPr="006A45A3">
              <w:rPr>
                <w:b/>
                <w:sz w:val="22"/>
                <w:szCs w:val="22"/>
              </w:rPr>
              <w:t>Date of release</w:t>
            </w:r>
          </w:p>
        </w:tc>
        <w:tc>
          <w:tcPr>
            <w:tcW w:w="3192" w:type="dxa"/>
          </w:tcPr>
          <w:p w:rsidR="000707D3" w:rsidRPr="006A45A3" w:rsidRDefault="000707D3" w:rsidP="000707D3">
            <w:pPr>
              <w:rPr>
                <w:b/>
                <w:sz w:val="22"/>
                <w:szCs w:val="22"/>
              </w:rPr>
            </w:pPr>
            <w:r w:rsidRPr="006A45A3">
              <w:rPr>
                <w:b/>
                <w:sz w:val="22"/>
                <w:szCs w:val="22"/>
              </w:rPr>
              <w:t>Purpose</w:t>
            </w:r>
          </w:p>
        </w:tc>
      </w:tr>
      <w:tr w:rsidR="000707D3" w:rsidTr="000707D3">
        <w:tc>
          <w:tcPr>
            <w:tcW w:w="3192" w:type="dxa"/>
          </w:tcPr>
          <w:p w:rsidR="000707D3" w:rsidRDefault="000707D3" w:rsidP="000707D3">
            <w:pPr>
              <w:rPr>
                <w:sz w:val="22"/>
                <w:szCs w:val="22"/>
              </w:rPr>
            </w:pPr>
            <w:r>
              <w:rPr>
                <w:sz w:val="22"/>
                <w:szCs w:val="22"/>
              </w:rPr>
              <w:t>Version One</w:t>
            </w:r>
          </w:p>
        </w:tc>
        <w:tc>
          <w:tcPr>
            <w:tcW w:w="3192" w:type="dxa"/>
          </w:tcPr>
          <w:p w:rsidR="000707D3" w:rsidRDefault="000707D3" w:rsidP="000707D3">
            <w:pPr>
              <w:rPr>
                <w:sz w:val="22"/>
                <w:szCs w:val="22"/>
              </w:rPr>
            </w:pPr>
          </w:p>
        </w:tc>
        <w:tc>
          <w:tcPr>
            <w:tcW w:w="3192" w:type="dxa"/>
          </w:tcPr>
          <w:p w:rsidR="000707D3" w:rsidRDefault="000707D3" w:rsidP="000707D3">
            <w:pPr>
              <w:rPr>
                <w:sz w:val="22"/>
                <w:szCs w:val="22"/>
              </w:rPr>
            </w:pPr>
            <w:r>
              <w:rPr>
                <w:sz w:val="22"/>
                <w:szCs w:val="22"/>
              </w:rPr>
              <w:t>Initial release</w:t>
            </w:r>
          </w:p>
        </w:tc>
      </w:tr>
      <w:tr w:rsidR="000707D3" w:rsidTr="000707D3">
        <w:tc>
          <w:tcPr>
            <w:tcW w:w="3192" w:type="dxa"/>
          </w:tcPr>
          <w:p w:rsidR="000707D3" w:rsidRDefault="006A45A3" w:rsidP="000707D3">
            <w:pPr>
              <w:rPr>
                <w:sz w:val="22"/>
                <w:szCs w:val="22"/>
              </w:rPr>
            </w:pPr>
            <w:r>
              <w:rPr>
                <w:sz w:val="22"/>
                <w:szCs w:val="22"/>
              </w:rPr>
              <w:t>Version Two</w:t>
            </w:r>
          </w:p>
        </w:tc>
        <w:tc>
          <w:tcPr>
            <w:tcW w:w="3192" w:type="dxa"/>
          </w:tcPr>
          <w:p w:rsidR="000707D3" w:rsidRDefault="000707D3" w:rsidP="000707D3">
            <w:pPr>
              <w:rPr>
                <w:sz w:val="22"/>
                <w:szCs w:val="22"/>
              </w:rPr>
            </w:pPr>
          </w:p>
        </w:tc>
        <w:tc>
          <w:tcPr>
            <w:tcW w:w="3192" w:type="dxa"/>
          </w:tcPr>
          <w:p w:rsidR="000707D3" w:rsidRDefault="000707D3" w:rsidP="000707D3">
            <w:pPr>
              <w:rPr>
                <w:sz w:val="22"/>
                <w:szCs w:val="22"/>
              </w:rPr>
            </w:pPr>
          </w:p>
        </w:tc>
      </w:tr>
    </w:tbl>
    <w:p w:rsidR="000707D3" w:rsidRDefault="000707D3" w:rsidP="000707D3">
      <w:pPr>
        <w:spacing w:line="240" w:lineRule="auto"/>
        <w:rPr>
          <w:sz w:val="22"/>
          <w:szCs w:val="22"/>
        </w:rPr>
      </w:pPr>
    </w:p>
    <w:p w:rsidR="006A45A3" w:rsidRPr="000707D3" w:rsidRDefault="006A45A3" w:rsidP="000707D3">
      <w:pPr>
        <w:spacing w:line="240" w:lineRule="auto"/>
        <w:rPr>
          <w:sz w:val="22"/>
          <w:szCs w:val="22"/>
        </w:rPr>
      </w:pPr>
    </w:p>
    <w:sectPr w:rsidR="006A45A3" w:rsidRPr="000707D3" w:rsidSect="00145FBE">
      <w:headerReference w:type="even"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557" w:rsidRDefault="00496557" w:rsidP="00BC1AAB">
      <w:pPr>
        <w:spacing w:line="240" w:lineRule="auto"/>
      </w:pPr>
      <w:r>
        <w:separator/>
      </w:r>
    </w:p>
  </w:endnote>
  <w:endnote w:type="continuationSeparator" w:id="0">
    <w:p w:rsidR="00496557" w:rsidRDefault="00496557" w:rsidP="00BC1A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557" w:rsidRDefault="00496557" w:rsidP="00BC1AAB">
      <w:pPr>
        <w:spacing w:line="240" w:lineRule="auto"/>
      </w:pPr>
      <w:r>
        <w:separator/>
      </w:r>
    </w:p>
  </w:footnote>
  <w:footnote w:type="continuationSeparator" w:id="0">
    <w:p w:rsidR="00496557" w:rsidRDefault="00496557" w:rsidP="00BC1A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A9" w:rsidRDefault="00083EA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96907" o:spid="_x0000_s2050" type="#_x0000_t136" style="position:absolute;margin-left:0;margin-top:0;width:555.6pt;height:104.15pt;rotation:315;z-index:-251655168;mso-position-horizontal:center;mso-position-horizontal-relative:margin;mso-position-vertical:center;mso-position-vertical-relative:margin" o:allowincell="f" fillcolor="#7f7f7f [1612]" stroked="f">
          <v:fill opacity=".5"/>
          <v:textpath style="font-family:&quot;Calibri&quot;;font-size:1pt" string="FOR BOARD APPROVA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BC1AAB">
      <w:trPr>
        <w:trHeight w:val="288"/>
      </w:trPr>
      <w:tc>
        <w:tcPr>
          <w:tcW w:w="7765" w:type="dxa"/>
        </w:tcPr>
        <w:p w:rsidR="00BC1AAB" w:rsidRDefault="00083EA9" w:rsidP="00BC1AAB">
          <w:pPr>
            <w:pStyle w:val="Header"/>
            <w:jc w:val="right"/>
            <w:rPr>
              <w:rFonts w:asciiTheme="majorHAnsi" w:eastAsiaTheme="majorEastAsia" w:hAnsiTheme="majorHAnsi" w:cstheme="majorBidi"/>
              <w:sz w:val="36"/>
              <w:szCs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96908" o:spid="_x0000_s2051" type="#_x0000_t136" style="position:absolute;left:0;text-align:left;margin-left:0;margin-top:0;width:555.6pt;height:104.15pt;rotation:315;z-index:-251653120;mso-position-horizontal:center;mso-position-horizontal-relative:margin;mso-position-vertical:center;mso-position-vertical-relative:margin" o:allowincell="f" fillcolor="#7f7f7f [1612]" stroked="f">
                <v:fill opacity=".5"/>
                <v:textpath style="font-family:&quot;Calibri&quot;;font-size:1pt" string="FOR BOARD APPROVAL"/>
              </v:shape>
            </w:pict>
          </w:r>
          <w:proofErr w:type="spellStart"/>
          <w:r w:rsidR="00BC1AAB">
            <w:rPr>
              <w:rFonts w:asciiTheme="majorHAnsi" w:eastAsiaTheme="majorEastAsia" w:hAnsiTheme="majorHAnsi" w:cstheme="majorBidi"/>
              <w:sz w:val="36"/>
              <w:szCs w:val="36"/>
            </w:rPr>
            <w:t>osiea</w:t>
          </w:r>
          <w:proofErr w:type="spellEnd"/>
          <w:r w:rsidR="00BC1AAB">
            <w:rPr>
              <w:rFonts w:asciiTheme="majorHAnsi" w:eastAsiaTheme="majorEastAsia" w:hAnsiTheme="majorHAnsi" w:cstheme="majorBidi"/>
              <w:sz w:val="36"/>
              <w:szCs w:val="36"/>
            </w:rPr>
            <w:t>: board exit policy and procedure</w:t>
          </w: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22906"/>
    <w:multiLevelType w:val="hybridMultilevel"/>
    <w:tmpl w:val="F9526162"/>
    <w:lvl w:ilvl="0" w:tplc="CBA4E4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C9D4F37"/>
    <w:multiLevelType w:val="hybridMultilevel"/>
    <w:tmpl w:val="B680FFE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5511CB3"/>
    <w:multiLevelType w:val="hybridMultilevel"/>
    <w:tmpl w:val="47004F3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B586474"/>
    <w:multiLevelType w:val="hybridMultilevel"/>
    <w:tmpl w:val="07CC773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50D000A6"/>
    <w:multiLevelType w:val="hybridMultilevel"/>
    <w:tmpl w:val="133C43FC"/>
    <w:lvl w:ilvl="0" w:tplc="CBA4E4C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0DD"/>
    <w:rsid w:val="00003789"/>
    <w:rsid w:val="00024744"/>
    <w:rsid w:val="00025C6A"/>
    <w:rsid w:val="000707D3"/>
    <w:rsid w:val="00083EA9"/>
    <w:rsid w:val="000B41AA"/>
    <w:rsid w:val="001157CB"/>
    <w:rsid w:val="00145FBE"/>
    <w:rsid w:val="001468A0"/>
    <w:rsid w:val="001A0149"/>
    <w:rsid w:val="001B384A"/>
    <w:rsid w:val="00210AA9"/>
    <w:rsid w:val="00215C2E"/>
    <w:rsid w:val="00285F16"/>
    <w:rsid w:val="002B0BAD"/>
    <w:rsid w:val="002E7A46"/>
    <w:rsid w:val="002F4F88"/>
    <w:rsid w:val="00300197"/>
    <w:rsid w:val="00312730"/>
    <w:rsid w:val="00326C78"/>
    <w:rsid w:val="00367553"/>
    <w:rsid w:val="003A7D96"/>
    <w:rsid w:val="00496557"/>
    <w:rsid w:val="004C733D"/>
    <w:rsid w:val="004D4B34"/>
    <w:rsid w:val="00502CD8"/>
    <w:rsid w:val="00512150"/>
    <w:rsid w:val="006120DD"/>
    <w:rsid w:val="00644415"/>
    <w:rsid w:val="00654BF6"/>
    <w:rsid w:val="00663A77"/>
    <w:rsid w:val="006A45A3"/>
    <w:rsid w:val="006A68A6"/>
    <w:rsid w:val="006B0E3F"/>
    <w:rsid w:val="006D6B0D"/>
    <w:rsid w:val="007363F9"/>
    <w:rsid w:val="00750404"/>
    <w:rsid w:val="00763027"/>
    <w:rsid w:val="00796BB3"/>
    <w:rsid w:val="007C07B7"/>
    <w:rsid w:val="008679F3"/>
    <w:rsid w:val="00886503"/>
    <w:rsid w:val="00887CE6"/>
    <w:rsid w:val="00936688"/>
    <w:rsid w:val="00952A51"/>
    <w:rsid w:val="0095543F"/>
    <w:rsid w:val="009866CF"/>
    <w:rsid w:val="009F2207"/>
    <w:rsid w:val="00A151E5"/>
    <w:rsid w:val="00A26F10"/>
    <w:rsid w:val="00A362C7"/>
    <w:rsid w:val="00AB1084"/>
    <w:rsid w:val="00B727D7"/>
    <w:rsid w:val="00BC1AAB"/>
    <w:rsid w:val="00BC7142"/>
    <w:rsid w:val="00BF319E"/>
    <w:rsid w:val="00BF3F2B"/>
    <w:rsid w:val="00C0589C"/>
    <w:rsid w:val="00C554D1"/>
    <w:rsid w:val="00C82747"/>
    <w:rsid w:val="00CB5F33"/>
    <w:rsid w:val="00CE2AD8"/>
    <w:rsid w:val="00DA4D1D"/>
    <w:rsid w:val="00E03025"/>
    <w:rsid w:val="00E35117"/>
    <w:rsid w:val="00E427A1"/>
    <w:rsid w:val="00E90C42"/>
    <w:rsid w:val="00F248B3"/>
    <w:rsid w:val="00F33C09"/>
    <w:rsid w:val="00F33ECF"/>
    <w:rsid w:val="00F52606"/>
    <w:rsid w:val="00F53CD1"/>
    <w:rsid w:val="00F6312E"/>
    <w:rsid w:val="00F67905"/>
    <w:rsid w:val="00F73237"/>
    <w:rsid w:val="00F803B6"/>
    <w:rsid w:val="00FC0253"/>
    <w:rsid w:val="00FF60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Arial"/>
        <w:sz w:val="24"/>
        <w:szCs w:val="24"/>
        <w:u w:color="B2A1C7" w:themeColor="accent4" w:themeTint="99"/>
        <w:lang w:val="en-C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F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AAB"/>
    <w:pPr>
      <w:ind w:left="720"/>
      <w:contextualSpacing/>
    </w:pPr>
  </w:style>
  <w:style w:type="paragraph" w:styleId="Header">
    <w:name w:val="header"/>
    <w:basedOn w:val="Normal"/>
    <w:link w:val="HeaderChar"/>
    <w:uiPriority w:val="99"/>
    <w:unhideWhenUsed/>
    <w:rsid w:val="00BC1AAB"/>
    <w:pPr>
      <w:tabs>
        <w:tab w:val="center" w:pos="4680"/>
        <w:tab w:val="right" w:pos="9360"/>
      </w:tabs>
      <w:spacing w:line="240" w:lineRule="auto"/>
    </w:pPr>
  </w:style>
  <w:style w:type="character" w:customStyle="1" w:styleId="HeaderChar">
    <w:name w:val="Header Char"/>
    <w:basedOn w:val="DefaultParagraphFont"/>
    <w:link w:val="Header"/>
    <w:uiPriority w:val="99"/>
    <w:rsid w:val="00BC1AAB"/>
  </w:style>
  <w:style w:type="paragraph" w:styleId="Footer">
    <w:name w:val="footer"/>
    <w:basedOn w:val="Normal"/>
    <w:link w:val="FooterChar"/>
    <w:uiPriority w:val="99"/>
    <w:unhideWhenUsed/>
    <w:rsid w:val="00BC1AAB"/>
    <w:pPr>
      <w:tabs>
        <w:tab w:val="center" w:pos="4680"/>
        <w:tab w:val="right" w:pos="9360"/>
      </w:tabs>
      <w:spacing w:line="240" w:lineRule="auto"/>
    </w:pPr>
  </w:style>
  <w:style w:type="character" w:customStyle="1" w:styleId="FooterChar">
    <w:name w:val="Footer Char"/>
    <w:basedOn w:val="DefaultParagraphFont"/>
    <w:link w:val="Footer"/>
    <w:uiPriority w:val="99"/>
    <w:rsid w:val="00BC1AAB"/>
  </w:style>
  <w:style w:type="paragraph" w:styleId="BalloonText">
    <w:name w:val="Balloon Text"/>
    <w:basedOn w:val="Normal"/>
    <w:link w:val="BalloonTextChar"/>
    <w:uiPriority w:val="99"/>
    <w:semiHidden/>
    <w:unhideWhenUsed/>
    <w:rsid w:val="00BC1A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AAB"/>
    <w:rPr>
      <w:rFonts w:ascii="Tahoma" w:hAnsi="Tahoma" w:cs="Tahoma"/>
      <w:sz w:val="16"/>
      <w:szCs w:val="16"/>
    </w:rPr>
  </w:style>
  <w:style w:type="table" w:styleId="TableGrid">
    <w:name w:val="Table Grid"/>
    <w:basedOn w:val="TableNormal"/>
    <w:uiPriority w:val="59"/>
    <w:rsid w:val="000707D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Arial"/>
        <w:sz w:val="24"/>
        <w:szCs w:val="24"/>
        <w:u w:color="B2A1C7" w:themeColor="accent4" w:themeTint="99"/>
        <w:lang w:val="en-CA"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F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AAB"/>
    <w:pPr>
      <w:ind w:left="720"/>
      <w:contextualSpacing/>
    </w:pPr>
  </w:style>
  <w:style w:type="paragraph" w:styleId="Header">
    <w:name w:val="header"/>
    <w:basedOn w:val="Normal"/>
    <w:link w:val="HeaderChar"/>
    <w:uiPriority w:val="99"/>
    <w:unhideWhenUsed/>
    <w:rsid w:val="00BC1AAB"/>
    <w:pPr>
      <w:tabs>
        <w:tab w:val="center" w:pos="4680"/>
        <w:tab w:val="right" w:pos="9360"/>
      </w:tabs>
      <w:spacing w:line="240" w:lineRule="auto"/>
    </w:pPr>
  </w:style>
  <w:style w:type="character" w:customStyle="1" w:styleId="HeaderChar">
    <w:name w:val="Header Char"/>
    <w:basedOn w:val="DefaultParagraphFont"/>
    <w:link w:val="Header"/>
    <w:uiPriority w:val="99"/>
    <w:rsid w:val="00BC1AAB"/>
  </w:style>
  <w:style w:type="paragraph" w:styleId="Footer">
    <w:name w:val="footer"/>
    <w:basedOn w:val="Normal"/>
    <w:link w:val="FooterChar"/>
    <w:uiPriority w:val="99"/>
    <w:unhideWhenUsed/>
    <w:rsid w:val="00BC1AAB"/>
    <w:pPr>
      <w:tabs>
        <w:tab w:val="center" w:pos="4680"/>
        <w:tab w:val="right" w:pos="9360"/>
      </w:tabs>
      <w:spacing w:line="240" w:lineRule="auto"/>
    </w:pPr>
  </w:style>
  <w:style w:type="character" w:customStyle="1" w:styleId="FooterChar">
    <w:name w:val="Footer Char"/>
    <w:basedOn w:val="DefaultParagraphFont"/>
    <w:link w:val="Footer"/>
    <w:uiPriority w:val="99"/>
    <w:rsid w:val="00BC1AAB"/>
  </w:style>
  <w:style w:type="paragraph" w:styleId="BalloonText">
    <w:name w:val="Balloon Text"/>
    <w:basedOn w:val="Normal"/>
    <w:link w:val="BalloonTextChar"/>
    <w:uiPriority w:val="99"/>
    <w:semiHidden/>
    <w:unhideWhenUsed/>
    <w:rsid w:val="00BC1A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AAB"/>
    <w:rPr>
      <w:rFonts w:ascii="Tahoma" w:hAnsi="Tahoma" w:cs="Tahoma"/>
      <w:sz w:val="16"/>
      <w:szCs w:val="16"/>
    </w:rPr>
  </w:style>
  <w:style w:type="table" w:styleId="TableGrid">
    <w:name w:val="Table Grid"/>
    <w:basedOn w:val="TableNormal"/>
    <w:uiPriority w:val="59"/>
    <w:rsid w:val="000707D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6C513915C744702A81C9F7BE115BD6C"/>
        <w:category>
          <w:name w:val="General"/>
          <w:gallery w:val="placeholder"/>
        </w:category>
        <w:types>
          <w:type w:val="bbPlcHdr"/>
        </w:types>
        <w:behaviors>
          <w:behavior w:val="content"/>
        </w:behaviors>
        <w:guid w:val="{1BC9BF66-C2DD-43CD-B180-17C037A35FAA}"/>
      </w:docPartPr>
      <w:docPartBody>
        <w:p w:rsidR="00A34960" w:rsidRDefault="00837B1D" w:rsidP="00837B1D">
          <w:pPr>
            <w:pStyle w:val="E6C513915C744702A81C9F7BE115BD6C"/>
          </w:pPr>
          <w:r>
            <w:rPr>
              <w:rFonts w:asciiTheme="majorHAnsi" w:eastAsiaTheme="majorEastAsia" w:hAnsiTheme="majorHAnsi" w:cstheme="majorBidi"/>
              <w:sz w:val="36"/>
              <w:szCs w:val="36"/>
            </w:rPr>
            <w:t>[Type the document title]</w:t>
          </w:r>
        </w:p>
      </w:docPartBody>
    </w:docPart>
    <w:docPart>
      <w:docPartPr>
        <w:name w:val="B6CE32E1176F4170A49643D1C8C52E2C"/>
        <w:category>
          <w:name w:val="General"/>
          <w:gallery w:val="placeholder"/>
        </w:category>
        <w:types>
          <w:type w:val="bbPlcHdr"/>
        </w:types>
        <w:behaviors>
          <w:behavior w:val="content"/>
        </w:behaviors>
        <w:guid w:val="{1B33C704-F4C1-4A13-8CBF-DB1616332619}"/>
      </w:docPartPr>
      <w:docPartBody>
        <w:p w:rsidR="00A34960" w:rsidRDefault="00837B1D" w:rsidP="00837B1D">
          <w:pPr>
            <w:pStyle w:val="B6CE32E1176F4170A49643D1C8C52E2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2"/>
  </w:compat>
  <w:rsids>
    <w:rsidRoot w:val="00837B1D"/>
    <w:rsid w:val="003D0D94"/>
    <w:rsid w:val="005C52AB"/>
    <w:rsid w:val="00837B1D"/>
    <w:rsid w:val="00A34960"/>
    <w:rsid w:val="00B9147A"/>
    <w:rsid w:val="00DD1B77"/>
    <w:rsid w:val="00E716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9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C513915C744702A81C9F7BE115BD6C">
    <w:name w:val="E6C513915C744702A81C9F7BE115BD6C"/>
    <w:rsid w:val="00837B1D"/>
  </w:style>
  <w:style w:type="paragraph" w:customStyle="1" w:styleId="B6CE32E1176F4170A49643D1C8C52E2C">
    <w:name w:val="B6CE32E1176F4170A49643D1C8C52E2C"/>
    <w:rsid w:val="00837B1D"/>
  </w:style>
  <w:style w:type="paragraph" w:customStyle="1" w:styleId="1385B0841F5541EC9F18DC564463BE72">
    <w:name w:val="1385B0841F5541EC9F18DC564463BE72"/>
    <w:rsid w:val="00837B1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osiea: board exit policy and procedure</vt:lpstr>
    </vt:vector>
  </TitlesOfParts>
  <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osiea: board exit policy and procedure</dc:title>
  <dc:creator>eloise burke</dc:creator>
  <cp:lastModifiedBy>Lenovo User</cp:lastModifiedBy>
  <cp:revision>2</cp:revision>
  <cp:lastPrinted>2012-07-12T16:14:00Z</cp:lastPrinted>
  <dcterms:created xsi:type="dcterms:W3CDTF">2012-07-12T16:14:00Z</dcterms:created>
  <dcterms:modified xsi:type="dcterms:W3CDTF">2012-07-12T16:14:00Z</dcterms:modified>
</cp:coreProperties>
</file>